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4"/>
        <w:gridCol w:w="133"/>
        <w:gridCol w:w="3940"/>
        <w:gridCol w:w="313"/>
        <w:gridCol w:w="283"/>
        <w:gridCol w:w="887"/>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D971E8">
              <w:rPr>
                <w:rFonts w:ascii="Arial Narrow" w:hAnsi="Arial Narrow" w:cs="Arial"/>
                <w:b/>
                <w:color w:val="000000"/>
                <w:sz w:val="18"/>
                <w:szCs w:val="18"/>
              </w:rPr>
              <w:t>Holy Family</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904A25" w:rsidRPr="009A79DF" w:rsidTr="00BD0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904A25" w:rsidRPr="009A79DF" w:rsidRDefault="00904A25" w:rsidP="00BD0F41">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9</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4</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BEFORE LENT</w:t>
            </w:r>
            <w:r w:rsidRPr="009A79DF">
              <w:rPr>
                <w:noProof/>
                <w:sz w:val="22"/>
                <w:szCs w:val="20"/>
              </w:rPr>
              <w:t xml:space="preserve"> </w:t>
            </w:r>
            <w:r w:rsidRPr="009A79DF">
              <w:rPr>
                <w:rFonts w:ascii="Arial" w:hAnsi="Arial" w:cs="Arial"/>
                <w:b/>
                <w:color w:val="000000" w:themeColor="text1"/>
                <w:sz w:val="22"/>
                <w:szCs w:val="20"/>
              </w:rPr>
              <w:t xml:space="preserve">   </w:t>
            </w:r>
          </w:p>
        </w:tc>
      </w:tr>
      <w:tr w:rsidR="00904A25" w:rsidRPr="009A79DF" w:rsidTr="00BD0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04A25" w:rsidRPr="009A79DF" w:rsidRDefault="00904A25" w:rsidP="00BD0F41">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8"/>
            <w:tcBorders>
              <w:bottom w:val="single" w:sz="12" w:space="0" w:color="auto"/>
              <w:right w:val="single" w:sz="12" w:space="0" w:color="auto"/>
            </w:tcBorders>
          </w:tcPr>
          <w:p w:rsidR="00904A25" w:rsidRPr="009A79DF" w:rsidRDefault="00904A25" w:rsidP="00BD0F41">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with Sunday School</w:t>
            </w:r>
          </w:p>
          <w:p w:rsidR="00904A25" w:rsidRPr="009A79DF" w:rsidRDefault="00904A25" w:rsidP="00BD0F41">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b/>
                <w:color w:val="1D2228"/>
                <w:sz w:val="20"/>
                <w:szCs w:val="20"/>
              </w:rPr>
              <w:t>Isaiah 6</w:t>
            </w:r>
            <w:r>
              <w:rPr>
                <w:rFonts w:ascii="Arial" w:hAnsi="Arial" w:cs="Arial"/>
                <w:color w:val="1D2228"/>
                <w:sz w:val="20"/>
                <w:szCs w:val="20"/>
              </w:rPr>
              <w:t>: 1- end</w:t>
            </w:r>
            <w:r w:rsidRPr="009A79DF">
              <w:rPr>
                <w:rFonts w:ascii="Arial" w:hAnsi="Arial" w:cs="Arial"/>
                <w:color w:val="1D2228"/>
                <w:sz w:val="20"/>
                <w:szCs w:val="20"/>
              </w:rPr>
              <w:t xml:space="preserve"> </w:t>
            </w:r>
            <w:r w:rsidRPr="009A79DF">
              <w:rPr>
                <w:rFonts w:ascii="Arial" w:hAnsi="Arial" w:cs="Arial"/>
                <w:i/>
                <w:color w:val="1D2228"/>
                <w:sz w:val="20"/>
                <w:szCs w:val="20"/>
              </w:rPr>
              <w:t xml:space="preserve"> </w:t>
            </w:r>
            <w:r w:rsidRPr="009A79DF">
              <w:rPr>
                <w:rFonts w:ascii="Arial" w:hAnsi="Arial" w:cs="Arial"/>
                <w:color w:val="1D2228"/>
                <w:sz w:val="20"/>
                <w:szCs w:val="20"/>
              </w:rPr>
              <w:t xml:space="preserve">(OT page </w:t>
            </w:r>
            <w:r>
              <w:rPr>
                <w:rFonts w:ascii="Arial" w:hAnsi="Arial" w:cs="Arial"/>
                <w:color w:val="1D2228"/>
                <w:sz w:val="20"/>
                <w:szCs w:val="20"/>
              </w:rPr>
              <w:t>583</w:t>
            </w:r>
            <w:r w:rsidRPr="009A79DF">
              <w:rPr>
                <w:rFonts w:ascii="Arial" w:hAnsi="Arial" w:cs="Arial"/>
                <w:color w:val="1D2228"/>
                <w:sz w:val="20"/>
                <w:szCs w:val="20"/>
              </w:rPr>
              <w:t>)</w:t>
            </w:r>
          </w:p>
          <w:p w:rsidR="00904A25" w:rsidRPr="009A79DF" w:rsidRDefault="00904A25" w:rsidP="00BD0F41">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Pr="009A79DF">
              <w:rPr>
                <w:rFonts w:ascii="Arial" w:hAnsi="Arial" w:cs="Arial"/>
                <w:i/>
                <w:color w:val="1D2228"/>
                <w:sz w:val="20"/>
                <w:szCs w:val="20"/>
              </w:rPr>
              <w:t xml:space="preserve"> </w:t>
            </w:r>
            <w:r>
              <w:rPr>
                <w:rFonts w:ascii="Arial" w:hAnsi="Arial" w:cs="Arial"/>
                <w:b/>
                <w:color w:val="1D2228"/>
                <w:sz w:val="20"/>
                <w:szCs w:val="20"/>
              </w:rPr>
              <w:t>138</w:t>
            </w:r>
          </w:p>
          <w:p w:rsidR="00904A25" w:rsidRPr="009A79DF" w:rsidRDefault="00904A25" w:rsidP="00BD0F41">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Pr="009A79DF">
              <w:rPr>
                <w:rFonts w:ascii="Arial" w:hAnsi="Arial" w:cs="Arial"/>
                <w:b/>
                <w:color w:val="1D2228"/>
                <w:sz w:val="20"/>
                <w:szCs w:val="20"/>
              </w:rPr>
              <w:t>1 Corinthians 1</w:t>
            </w:r>
            <w:r>
              <w:rPr>
                <w:rFonts w:ascii="Arial" w:hAnsi="Arial" w:cs="Arial"/>
                <w:b/>
                <w:color w:val="1D2228"/>
                <w:sz w:val="20"/>
                <w:szCs w:val="20"/>
              </w:rPr>
              <w:t>5</w:t>
            </w:r>
            <w:r w:rsidRPr="009A79DF">
              <w:rPr>
                <w:rFonts w:ascii="Arial" w:hAnsi="Arial" w:cs="Arial"/>
                <w:color w:val="1D2228"/>
                <w:sz w:val="20"/>
                <w:szCs w:val="20"/>
              </w:rPr>
              <w:t>: 1</w:t>
            </w:r>
            <w:r>
              <w:rPr>
                <w:rFonts w:ascii="Arial" w:hAnsi="Arial" w:cs="Arial"/>
                <w:color w:val="1D2228"/>
                <w:sz w:val="20"/>
                <w:szCs w:val="20"/>
              </w:rPr>
              <w:t xml:space="preserve">-11  </w:t>
            </w:r>
            <w:r w:rsidRPr="009A79DF">
              <w:rPr>
                <w:rFonts w:ascii="Arial" w:hAnsi="Arial" w:cs="Arial"/>
                <w:color w:val="1D2228"/>
                <w:sz w:val="20"/>
                <w:szCs w:val="20"/>
              </w:rPr>
              <w:t xml:space="preserve">(NT page </w:t>
            </w:r>
            <w:r>
              <w:rPr>
                <w:rFonts w:ascii="Arial" w:hAnsi="Arial" w:cs="Arial"/>
                <w:color w:val="1D2228"/>
                <w:sz w:val="20"/>
                <w:szCs w:val="20"/>
              </w:rPr>
              <w:t>167</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w:t>
            </w:r>
            <w:r>
              <w:rPr>
                <w:rFonts w:ascii="Arial" w:hAnsi="Arial" w:cs="Arial"/>
                <w:b/>
                <w:color w:val="1D2228"/>
                <w:sz w:val="20"/>
                <w:szCs w:val="20"/>
              </w:rPr>
              <w:t>Luke 5</w:t>
            </w:r>
            <w:r>
              <w:rPr>
                <w:rFonts w:ascii="Arial" w:hAnsi="Arial" w:cs="Arial"/>
                <w:color w:val="1D2228"/>
                <w:sz w:val="20"/>
                <w:szCs w:val="20"/>
              </w:rPr>
              <w:t>: 1-11</w:t>
            </w:r>
            <w:r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Pr>
                <w:rFonts w:ascii="Arial" w:hAnsi="Arial" w:cs="Arial"/>
                <w:color w:val="1D2228"/>
                <w:sz w:val="20"/>
                <w:szCs w:val="20"/>
              </w:rPr>
              <w:t>(NT page 59</w:t>
            </w:r>
            <w:r w:rsidRPr="009A79DF">
              <w:rPr>
                <w:rFonts w:ascii="Arial" w:hAnsi="Arial" w:cs="Arial"/>
                <w:color w:val="1D2228"/>
                <w:sz w:val="20"/>
                <w:szCs w:val="20"/>
              </w:rPr>
              <w:t>)</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904A25">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904A25">
              <w:rPr>
                <w:rFonts w:ascii="Arial Narrow" w:hAnsi="Arial Narrow" w:cs="Arial"/>
                <w:b/>
                <w:color w:val="000000" w:themeColor="text1"/>
                <w:sz w:val="20"/>
                <w:szCs w:val="20"/>
              </w:rPr>
              <w:t>12</w:t>
            </w:r>
            <w:r w:rsidR="009644A0" w:rsidRPr="009644A0">
              <w:rPr>
                <w:rFonts w:ascii="Arial Narrow" w:hAnsi="Arial Narrow" w:cs="Arial"/>
                <w:b/>
                <w:color w:val="000000" w:themeColor="text1"/>
                <w:sz w:val="20"/>
                <w:szCs w:val="20"/>
                <w:vertAlign w:val="superscript"/>
              </w:rPr>
              <w:t>th</w:t>
            </w:r>
            <w:r w:rsidR="009644A0">
              <w:rPr>
                <w:rFonts w:ascii="Arial Narrow" w:hAnsi="Arial Narrow" w:cs="Arial"/>
                <w:b/>
                <w:color w:val="000000" w:themeColor="text1"/>
                <w:sz w:val="20"/>
                <w:szCs w:val="20"/>
              </w:rPr>
              <w:t xml:space="preserve"> </w:t>
            </w:r>
            <w:r w:rsidR="00CA59E5">
              <w:rPr>
                <w:rFonts w:ascii="Arial Narrow" w:hAnsi="Arial Narrow" w:cs="Arial"/>
                <w:b/>
                <w:color w:val="000000" w:themeColor="text1"/>
                <w:sz w:val="20"/>
                <w:szCs w:val="20"/>
              </w:rPr>
              <w:t xml:space="preserve"> </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5"/>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r w:rsidR="009644A0">
              <w:rPr>
                <w:rFonts w:ascii="Arial" w:hAnsi="Arial" w:cs="Arial"/>
                <w:b/>
                <w:color w:val="1D2228"/>
                <w:sz w:val="20"/>
                <w:szCs w:val="20"/>
              </w:rPr>
              <w:t xml:space="preserve">  </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904A25">
              <w:rPr>
                <w:rFonts w:ascii="Arial" w:hAnsi="Arial" w:cs="Arial"/>
                <w:b/>
                <w:color w:val="1D2228"/>
                <w:sz w:val="20"/>
                <w:szCs w:val="20"/>
              </w:rPr>
              <w:t>Genesis 2</w:t>
            </w:r>
            <w:r w:rsidR="00904A25">
              <w:rPr>
                <w:rFonts w:ascii="Arial" w:hAnsi="Arial" w:cs="Arial"/>
                <w:color w:val="1D2228"/>
                <w:sz w:val="20"/>
                <w:szCs w:val="20"/>
              </w:rPr>
              <w:t xml:space="preserve">: 18-end  </w:t>
            </w:r>
            <w:r w:rsidR="00655F0F" w:rsidRPr="00655F0F">
              <w:rPr>
                <w:rFonts w:ascii="Arial" w:hAnsi="Arial" w:cs="Arial"/>
                <w:color w:val="1D2228"/>
                <w:sz w:val="20"/>
                <w:szCs w:val="20"/>
              </w:rPr>
              <w:t>(</w:t>
            </w:r>
            <w:r w:rsidR="000E0163">
              <w:rPr>
                <w:rFonts w:ascii="Arial" w:hAnsi="Arial" w:cs="Arial"/>
                <w:color w:val="1D2228"/>
                <w:sz w:val="20"/>
                <w:szCs w:val="20"/>
              </w:rPr>
              <w:t>O</w:t>
            </w:r>
            <w:r w:rsidR="00655F0F" w:rsidRPr="00655F0F">
              <w:rPr>
                <w:rFonts w:ascii="Arial" w:hAnsi="Arial" w:cs="Arial"/>
                <w:color w:val="1D2228"/>
                <w:sz w:val="20"/>
                <w:szCs w:val="20"/>
              </w:rPr>
              <w:t>T page</w:t>
            </w:r>
            <w:r w:rsidR="00904A25">
              <w:rPr>
                <w:rFonts w:ascii="Arial" w:hAnsi="Arial" w:cs="Arial"/>
                <w:color w:val="1D2228"/>
                <w:sz w:val="20"/>
                <w:szCs w:val="20"/>
              </w:rPr>
              <w:t xml:space="preserve"> </w:t>
            </w:r>
            <w:r w:rsidR="00734337">
              <w:rPr>
                <w:rFonts w:ascii="Arial" w:hAnsi="Arial" w:cs="Arial"/>
                <w:color w:val="1D2228"/>
                <w:sz w:val="20"/>
                <w:szCs w:val="20"/>
              </w:rPr>
              <w:t>2</w:t>
            </w:r>
            <w:r w:rsidR="00CE2BE5">
              <w:rPr>
                <w:rFonts w:ascii="Arial" w:hAnsi="Arial" w:cs="Arial"/>
                <w:color w:val="1D2228"/>
                <w:sz w:val="20"/>
                <w:szCs w:val="20"/>
              </w:rPr>
              <w:t>)</w:t>
            </w:r>
          </w:p>
          <w:p w:rsidR="00CF54D0" w:rsidRPr="00655F0F" w:rsidRDefault="00CF54D0" w:rsidP="00904A25">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E20F3">
              <w:rPr>
                <w:rFonts w:ascii="Arial" w:hAnsi="Arial" w:cs="Arial"/>
                <w:b/>
                <w:i/>
                <w:color w:val="1D2228"/>
                <w:sz w:val="20"/>
                <w:szCs w:val="20"/>
              </w:rPr>
              <w:t xml:space="preserve"> </w:t>
            </w:r>
            <w:r w:rsidR="00727D1D">
              <w:rPr>
                <w:rFonts w:ascii="Arial" w:hAnsi="Arial" w:cs="Arial"/>
                <w:b/>
                <w:i/>
                <w:color w:val="1D2228"/>
                <w:sz w:val="20"/>
                <w:szCs w:val="20"/>
              </w:rPr>
              <w:t xml:space="preserve"> </w:t>
            </w:r>
            <w:r w:rsidR="00904A25" w:rsidRPr="00904A25">
              <w:rPr>
                <w:rFonts w:ascii="Arial" w:hAnsi="Arial" w:cs="Arial"/>
                <w:b/>
                <w:color w:val="1D2228"/>
                <w:sz w:val="20"/>
                <w:szCs w:val="20"/>
              </w:rPr>
              <w:t>Mark 7</w:t>
            </w:r>
            <w:r w:rsidR="00904A25">
              <w:rPr>
                <w:rFonts w:ascii="Arial" w:hAnsi="Arial" w:cs="Arial"/>
                <w:color w:val="1D2228"/>
                <w:sz w:val="20"/>
                <w:szCs w:val="20"/>
              </w:rPr>
              <w:t xml:space="preserve">: 24-30  </w:t>
            </w:r>
            <w:r w:rsidR="003C6262"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sidR="00904A25">
              <w:rPr>
                <w:rFonts w:ascii="Arial" w:hAnsi="Arial" w:cs="Arial"/>
                <w:color w:val="1D2228"/>
                <w:sz w:val="20"/>
                <w:szCs w:val="20"/>
              </w:rPr>
              <w:t xml:space="preserve"> </w:t>
            </w:r>
            <w:r w:rsidR="00E12A33">
              <w:rPr>
                <w:rFonts w:ascii="Arial" w:hAnsi="Arial" w:cs="Arial"/>
                <w:color w:val="1D2228"/>
                <w:sz w:val="20"/>
                <w:szCs w:val="20"/>
              </w:rPr>
              <w:t>40</w:t>
            </w:r>
            <w:r w:rsidRPr="00655F0F">
              <w:rPr>
                <w:rFonts w:ascii="Arial" w:hAnsi="Arial" w:cs="Arial"/>
                <w:color w:val="1D2228"/>
                <w:sz w:val="20"/>
                <w:szCs w:val="20"/>
              </w:rPr>
              <w:t>)</w:t>
            </w:r>
          </w:p>
        </w:tc>
      </w:tr>
      <w:tr w:rsidR="00CF54D0" w:rsidRPr="00655F0F" w:rsidTr="0090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5"/>
            <w:tcBorders>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6648EE" w:rsidRPr="00904A25" w:rsidTr="0090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6648EE" w:rsidRPr="00904A25" w:rsidRDefault="006648EE" w:rsidP="00904A25">
            <w:pPr>
              <w:rPr>
                <w:rFonts w:ascii="Arial Narrow" w:hAnsi="Arial Narrow" w:cs="Arial"/>
                <w:b/>
                <w:color w:val="000000" w:themeColor="text1"/>
                <w:sz w:val="20"/>
                <w:szCs w:val="20"/>
              </w:rPr>
            </w:pPr>
          </w:p>
        </w:tc>
        <w:tc>
          <w:tcPr>
            <w:tcW w:w="572" w:type="pct"/>
            <w:gridSpan w:val="5"/>
            <w:tcBorders>
              <w:bottom w:val="single" w:sz="4" w:space="0" w:color="auto"/>
            </w:tcBorders>
          </w:tcPr>
          <w:p w:rsidR="006648EE" w:rsidRPr="00904A25" w:rsidRDefault="00904A25" w:rsidP="00B80C2A">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50" w:type="pct"/>
            <w:gridSpan w:val="5"/>
            <w:tcBorders>
              <w:bottom w:val="single" w:sz="4" w:space="0" w:color="auto"/>
              <w:right w:val="single" w:sz="12" w:space="0" w:color="auto"/>
            </w:tcBorders>
          </w:tcPr>
          <w:p w:rsidR="006648EE" w:rsidRPr="00904A25" w:rsidRDefault="00904A25" w:rsidP="00B80C2A">
            <w:pPr>
              <w:rPr>
                <w:rFonts w:ascii="Arial" w:hAnsi="Arial" w:cs="Arial"/>
                <w:color w:val="000000"/>
                <w:sz w:val="20"/>
                <w:szCs w:val="32"/>
              </w:rPr>
            </w:pPr>
            <w:r>
              <w:rPr>
                <w:rFonts w:ascii="Arial" w:hAnsi="Arial" w:cs="Arial"/>
                <w:b/>
                <w:color w:val="000000"/>
                <w:sz w:val="20"/>
                <w:szCs w:val="32"/>
              </w:rPr>
              <w:t xml:space="preserve">Aidan Ladies Meeting (Quiz afternoon) </w:t>
            </w:r>
            <w:r>
              <w:rPr>
                <w:rFonts w:ascii="Arial" w:hAnsi="Arial" w:cs="Arial"/>
                <w:color w:val="000000"/>
                <w:sz w:val="20"/>
                <w:szCs w:val="32"/>
              </w:rPr>
              <w:t xml:space="preserve"> – West Room</w:t>
            </w:r>
          </w:p>
        </w:tc>
      </w:tr>
      <w:tr w:rsidR="00904A25" w:rsidRPr="009A79D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904A25" w:rsidRPr="009A79DF" w:rsidRDefault="00904A25" w:rsidP="00876FBD">
            <w:pPr>
              <w:jc w:val="center"/>
              <w:rPr>
                <w:rFonts w:ascii="Wingdings" w:hAnsi="Wingdings"/>
                <w:sz w:val="16"/>
                <w:szCs w:val="16"/>
              </w:rPr>
            </w:pPr>
            <w:r w:rsidRPr="009A79DF">
              <w:rPr>
                <w:rFonts w:ascii="Wingdings" w:hAnsi="Wingdings"/>
                <w:sz w:val="16"/>
                <w:szCs w:val="16"/>
              </w:rPr>
              <w:t></w:t>
            </w:r>
          </w:p>
        </w:tc>
      </w:tr>
      <w:tr w:rsidR="00904A25"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904A25" w:rsidRPr="009A79DF" w:rsidRDefault="00904A25" w:rsidP="00904A25">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16</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3</w:t>
            </w:r>
            <w:r w:rsidRPr="00904A25">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SUNDAY</w:t>
            </w:r>
            <w:r w:rsidRPr="000E0163">
              <w:rPr>
                <w:rFonts w:ascii="Arial Narrow" w:hAnsi="Arial Narrow" w:cs="Arial"/>
                <w:b/>
                <w:color w:val="000000" w:themeColor="text1"/>
                <w:sz w:val="20"/>
                <w:szCs w:val="20"/>
                <w:u w:val="single"/>
              </w:rPr>
              <w:t xml:space="preserve"> BEFORE</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00734337">
              <w:rPr>
                <w:rFonts w:ascii="Arial" w:hAnsi="Arial" w:cs="Arial"/>
                <w:b/>
                <w:color w:val="000000" w:themeColor="text1"/>
                <w:sz w:val="22"/>
                <w:szCs w:val="20"/>
                <w:u w:val="single"/>
              </w:rPr>
              <w:t xml:space="preserve"> </w:t>
            </w:r>
            <w:r w:rsidR="00734337" w:rsidRPr="00734337">
              <w:rPr>
                <w:rFonts w:ascii="Agency FB" w:hAnsi="Agency FB" w:cs="Arial"/>
                <w:b/>
                <w:color w:val="000000" w:themeColor="text1"/>
                <w:sz w:val="20"/>
                <w:szCs w:val="20"/>
                <w:u w:val="single"/>
              </w:rPr>
              <w:t>(Septuagesima)</w:t>
            </w:r>
            <w:r w:rsidRPr="00734337">
              <w:rPr>
                <w:noProof/>
                <w:sz w:val="20"/>
                <w:szCs w:val="20"/>
              </w:rPr>
              <w:t xml:space="preserve"> </w:t>
            </w:r>
            <w:r w:rsidRPr="00734337">
              <w:rPr>
                <w:rFonts w:ascii="Arial" w:hAnsi="Arial" w:cs="Arial"/>
                <w:b/>
                <w:color w:val="000000" w:themeColor="text1"/>
                <w:sz w:val="20"/>
                <w:szCs w:val="20"/>
              </w:rPr>
              <w:t xml:space="preserve">   </w:t>
            </w:r>
          </w:p>
        </w:tc>
      </w:tr>
      <w:tr w:rsidR="00904A25"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04A25" w:rsidRPr="009A79DF" w:rsidRDefault="00904A25" w:rsidP="00AC6C78">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8"/>
            <w:tcBorders>
              <w:bottom w:val="single" w:sz="12" w:space="0" w:color="auto"/>
              <w:right w:val="single" w:sz="12" w:space="0" w:color="auto"/>
            </w:tcBorders>
          </w:tcPr>
          <w:p w:rsidR="00904A25" w:rsidRPr="009A79DF" w:rsidRDefault="00904A25" w:rsidP="00AC6C78">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with Sunday School</w:t>
            </w:r>
          </w:p>
          <w:p w:rsidR="00904A25" w:rsidRPr="009A79DF" w:rsidRDefault="00904A25" w:rsidP="00AC6C78">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sidR="00734337">
              <w:rPr>
                <w:rFonts w:ascii="Arial" w:hAnsi="Arial" w:cs="Arial"/>
                <w:b/>
                <w:color w:val="1D2228"/>
                <w:sz w:val="20"/>
                <w:szCs w:val="20"/>
              </w:rPr>
              <w:t>Jeremiah 17</w:t>
            </w:r>
            <w:r w:rsidR="00734337">
              <w:rPr>
                <w:rFonts w:ascii="Arial" w:hAnsi="Arial" w:cs="Arial"/>
                <w:color w:val="1D2228"/>
                <w:sz w:val="20"/>
                <w:szCs w:val="20"/>
              </w:rPr>
              <w:t xml:space="preserve">: 5-10  </w:t>
            </w:r>
            <w:r w:rsidRPr="009A79DF">
              <w:rPr>
                <w:rFonts w:ascii="Arial" w:hAnsi="Arial" w:cs="Arial"/>
                <w:i/>
                <w:color w:val="1D2228"/>
                <w:sz w:val="20"/>
                <w:szCs w:val="20"/>
              </w:rPr>
              <w:t xml:space="preserve"> </w:t>
            </w:r>
            <w:r w:rsidR="00E12A33">
              <w:rPr>
                <w:rFonts w:ascii="Arial" w:hAnsi="Arial" w:cs="Arial"/>
                <w:color w:val="1D2228"/>
                <w:sz w:val="20"/>
                <w:szCs w:val="20"/>
              </w:rPr>
              <w:t>(OT page 657</w:t>
            </w:r>
            <w:r w:rsidRPr="009A79DF">
              <w:rPr>
                <w:rFonts w:ascii="Arial" w:hAnsi="Arial" w:cs="Arial"/>
                <w:color w:val="1D2228"/>
                <w:sz w:val="20"/>
                <w:szCs w:val="20"/>
              </w:rPr>
              <w:t>)</w:t>
            </w:r>
          </w:p>
          <w:p w:rsidR="00904A25" w:rsidRPr="00734337" w:rsidRDefault="00904A25" w:rsidP="00AC6C78">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00734337">
              <w:rPr>
                <w:rFonts w:ascii="Arial" w:hAnsi="Arial" w:cs="Arial"/>
                <w:b/>
                <w:color w:val="1D2228"/>
                <w:sz w:val="20"/>
                <w:szCs w:val="20"/>
              </w:rPr>
              <w:t>1</w:t>
            </w:r>
          </w:p>
          <w:p w:rsidR="00904A25" w:rsidRPr="009A79DF" w:rsidRDefault="00904A25" w:rsidP="00734337">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734337">
              <w:rPr>
                <w:rFonts w:ascii="Arial" w:hAnsi="Arial" w:cs="Arial"/>
                <w:b/>
                <w:color w:val="1D2228"/>
                <w:sz w:val="20"/>
                <w:szCs w:val="20"/>
              </w:rPr>
              <w:t>1 Corinthians 15</w:t>
            </w:r>
            <w:r w:rsidR="00734337">
              <w:rPr>
                <w:rFonts w:ascii="Arial" w:hAnsi="Arial" w:cs="Arial"/>
                <w:color w:val="1D2228"/>
                <w:sz w:val="20"/>
                <w:szCs w:val="20"/>
              </w:rPr>
              <w:t>: 12-20</w:t>
            </w:r>
            <w:r w:rsidR="00734337">
              <w:rPr>
                <w:rFonts w:ascii="Arial" w:hAnsi="Arial" w:cs="Arial"/>
                <w:b/>
                <w:color w:val="1D2228"/>
                <w:sz w:val="20"/>
                <w:szCs w:val="20"/>
              </w:rPr>
              <w:t xml:space="preserve">  </w:t>
            </w:r>
            <w:r w:rsidR="00734337" w:rsidRPr="00734337">
              <w:rPr>
                <w:rFonts w:ascii="Arial" w:hAnsi="Arial" w:cs="Arial"/>
                <w:b/>
                <w:color w:val="1D2228"/>
                <w:sz w:val="20"/>
                <w:szCs w:val="20"/>
              </w:rPr>
              <w:t xml:space="preserve"> </w:t>
            </w:r>
            <w:r w:rsidRPr="009A79DF">
              <w:rPr>
                <w:rFonts w:ascii="Arial" w:hAnsi="Arial" w:cs="Arial"/>
                <w:color w:val="1D2228"/>
                <w:sz w:val="20"/>
                <w:szCs w:val="20"/>
              </w:rPr>
              <w:t xml:space="preserve">(NT page </w:t>
            </w:r>
            <w:r w:rsidR="00E12A33">
              <w:rPr>
                <w:rFonts w:ascii="Arial" w:hAnsi="Arial" w:cs="Arial"/>
                <w:color w:val="1D2228"/>
                <w:sz w:val="20"/>
                <w:szCs w:val="20"/>
              </w:rPr>
              <w:t>167</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00734337">
              <w:rPr>
                <w:rFonts w:ascii="Arial" w:hAnsi="Arial" w:cs="Arial"/>
                <w:b/>
                <w:color w:val="1D2228"/>
                <w:sz w:val="20"/>
                <w:szCs w:val="20"/>
              </w:rPr>
              <w:t xml:space="preserve">            Luke 6</w:t>
            </w:r>
            <w:r w:rsidR="00734337">
              <w:rPr>
                <w:rFonts w:ascii="Arial" w:hAnsi="Arial" w:cs="Arial"/>
                <w:color w:val="1D2228"/>
                <w:sz w:val="20"/>
                <w:szCs w:val="20"/>
              </w:rPr>
              <w:t xml:space="preserve">: 17-26  </w:t>
            </w:r>
            <w:r w:rsidR="00734337" w:rsidRPr="00734337">
              <w:rPr>
                <w:rFonts w:ascii="Arial" w:hAnsi="Arial" w:cs="Arial"/>
                <w:b/>
                <w:color w:val="1D2228"/>
                <w:sz w:val="20"/>
                <w:szCs w:val="20"/>
              </w:rPr>
              <w:t xml:space="preserve"> </w:t>
            </w:r>
            <w:r>
              <w:rPr>
                <w:rFonts w:ascii="Arial" w:hAnsi="Arial" w:cs="Arial"/>
                <w:color w:val="1D2228"/>
                <w:sz w:val="20"/>
                <w:szCs w:val="20"/>
              </w:rPr>
              <w:t xml:space="preserve">(NT page </w:t>
            </w:r>
            <w:r w:rsidR="00E12A33">
              <w:rPr>
                <w:rFonts w:ascii="Arial" w:hAnsi="Arial" w:cs="Arial"/>
                <w:color w:val="1D2228"/>
                <w:sz w:val="20"/>
                <w:szCs w:val="20"/>
              </w:rPr>
              <w:t>61</w:t>
            </w:r>
            <w:r w:rsidRPr="009A79DF">
              <w:rPr>
                <w:rFonts w:ascii="Arial" w:hAnsi="Arial" w:cs="Arial"/>
                <w:color w:val="1D2228"/>
                <w:sz w:val="20"/>
                <w:szCs w:val="20"/>
              </w:rPr>
              <w:t>)</w:t>
            </w:r>
          </w:p>
        </w:tc>
      </w:tr>
      <w:tr w:rsidR="00904A25"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E12A33" w:rsidRPr="00E12A33" w:rsidRDefault="00904A25" w:rsidP="00E12A33">
            <w:pPr>
              <w:spacing w:after="40"/>
              <w:jc w:val="center"/>
              <w:rPr>
                <w:rFonts w:ascii="Wingdings" w:hAnsi="Wingdings"/>
                <w:sz w:val="16"/>
                <w:szCs w:val="16"/>
              </w:rPr>
            </w:pPr>
            <w:r w:rsidRPr="009A79DF">
              <w:rPr>
                <w:rFonts w:ascii="Wingdings" w:hAnsi="Wingdings"/>
                <w:sz w:val="16"/>
                <w:szCs w:val="16"/>
              </w:rPr>
              <w:t></w:t>
            </w:r>
          </w:p>
        </w:tc>
      </w:tr>
      <w:tr w:rsidR="00E12A33" w:rsidRPr="009A79DF" w:rsidTr="00E12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401" w:type="pct"/>
            <w:gridSpan w:val="10"/>
            <w:tcBorders>
              <w:left w:val="single" w:sz="12" w:space="0" w:color="auto"/>
              <w:bottom w:val="single" w:sz="12" w:space="0" w:color="auto"/>
            </w:tcBorders>
          </w:tcPr>
          <w:p w:rsidR="00E12A33" w:rsidRPr="0063503C" w:rsidRDefault="00E12A33" w:rsidP="00BD0F41">
            <w:pPr>
              <w:jc w:val="center"/>
              <w:rPr>
                <w:rFonts w:ascii="Rockwell" w:hAnsi="Rockwell" w:cs="Arial"/>
                <w:b/>
                <w:color w:val="000000"/>
                <w:sz w:val="28"/>
                <w:szCs w:val="22"/>
                <w:u w:val="single"/>
              </w:rPr>
            </w:pPr>
            <w:r w:rsidRPr="0063503C">
              <w:rPr>
                <w:rFonts w:ascii="Rockwell" w:hAnsi="Rockwell" w:cs="Arial"/>
                <w:b/>
                <w:color w:val="000000"/>
                <w:sz w:val="28"/>
                <w:szCs w:val="22"/>
                <w:u w:val="single"/>
              </w:rPr>
              <w:t>A Prayer as Children leave for Sunday School</w:t>
            </w:r>
          </w:p>
          <w:p w:rsidR="00E12A33" w:rsidRPr="00D04E6E" w:rsidRDefault="00E12A33" w:rsidP="00BD0F41">
            <w:pPr>
              <w:jc w:val="center"/>
              <w:rPr>
                <w:b/>
                <w:color w:val="000000"/>
                <w:szCs w:val="26"/>
              </w:rPr>
            </w:pPr>
            <w:r w:rsidRPr="0063503C">
              <w:rPr>
                <w:b/>
                <w:color w:val="000000"/>
                <w:sz w:val="28"/>
                <w:szCs w:val="26"/>
              </w:rPr>
              <w:t xml:space="preserve">May God guide each of us, whatever our age or experience, in the way of Christ.  </w:t>
            </w:r>
            <w:r w:rsidR="00F95A28">
              <w:rPr>
                <w:b/>
                <w:color w:val="000000"/>
                <w:sz w:val="28"/>
                <w:szCs w:val="26"/>
              </w:rPr>
              <w:br/>
            </w:r>
            <w:r w:rsidRPr="0063503C">
              <w:rPr>
                <w:b/>
                <w:color w:val="000000"/>
                <w:sz w:val="28"/>
                <w:szCs w:val="26"/>
              </w:rPr>
              <w:t>The love of God be with us all.  Amen.</w:t>
            </w:r>
          </w:p>
        </w:tc>
        <w:tc>
          <w:tcPr>
            <w:tcW w:w="599" w:type="pct"/>
            <w:tcBorders>
              <w:bottom w:val="single" w:sz="12" w:space="0" w:color="auto"/>
              <w:right w:val="single" w:sz="12" w:space="0" w:color="auto"/>
            </w:tcBorders>
          </w:tcPr>
          <w:p w:rsidR="00E12A33" w:rsidRPr="009A79DF" w:rsidRDefault="00E12A33" w:rsidP="001C38D3">
            <w:pPr>
              <w:spacing w:after="40"/>
              <w:rPr>
                <w:rFonts w:ascii="Arial" w:hAnsi="Arial" w:cs="Arial"/>
                <w:b/>
                <w:color w:val="000000" w:themeColor="text1"/>
                <w:sz w:val="20"/>
                <w:szCs w:val="20"/>
              </w:rPr>
            </w:pPr>
            <w:r w:rsidRPr="00E12A33">
              <w:rPr>
                <w:rFonts w:ascii="Arial" w:hAnsi="Arial" w:cs="Arial"/>
                <w:b/>
                <w:noProof/>
                <w:color w:val="000000" w:themeColor="text1"/>
                <w:sz w:val="20"/>
                <w:szCs w:val="20"/>
              </w:rPr>
              <w:drawing>
                <wp:inline distT="0" distB="0" distL="0" distR="0">
                  <wp:extent cx="431326" cy="675564"/>
                  <wp:effectExtent l="19050" t="0" r="6824" b="0"/>
                  <wp:docPr id="1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429061" cy="672016"/>
                          </a:xfrm>
                          <a:prstGeom prst="rect">
                            <a:avLst/>
                          </a:prstGeom>
                          <a:noFill/>
                          <a:ln w="9525">
                            <a:noFill/>
                            <a:miter lim="800000"/>
                            <a:headEnd/>
                            <a:tailEnd/>
                          </a:ln>
                        </pic:spPr>
                      </pic:pic>
                    </a:graphicData>
                  </a:graphic>
                </wp:inline>
              </w:drawing>
            </w:r>
          </w:p>
        </w:tc>
      </w:tr>
      <w:tr w:rsidR="00E12A33"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E12A33" w:rsidRPr="004A722D" w:rsidRDefault="00E12A3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12A33" w:rsidRPr="00D92490" w:rsidRDefault="00E12A3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E12A33" w:rsidRPr="00E13CE2" w:rsidTr="000E5008">
        <w:tc>
          <w:tcPr>
            <w:tcW w:w="715" w:type="pct"/>
            <w:gridSpan w:val="2"/>
            <w:tcBorders>
              <w:top w:val="single" w:sz="12" w:space="0" w:color="auto"/>
              <w:left w:val="single" w:sz="12" w:space="0" w:color="auto"/>
              <w:right w:val="nil"/>
            </w:tcBorders>
          </w:tcPr>
          <w:p w:rsidR="00E12A33" w:rsidRPr="00D73643" w:rsidRDefault="00E12A3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9"/>
            <w:tcBorders>
              <w:top w:val="single" w:sz="12" w:space="0" w:color="auto"/>
              <w:left w:val="nil"/>
              <w:right w:val="single" w:sz="12" w:space="0" w:color="auto"/>
            </w:tcBorders>
          </w:tcPr>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12A33" w:rsidRPr="00E13CE2" w:rsidTr="000E5008">
        <w:tc>
          <w:tcPr>
            <w:tcW w:w="964" w:type="pct"/>
            <w:gridSpan w:val="5"/>
            <w:tcBorders>
              <w:left w:val="single" w:sz="12" w:space="0" w:color="auto"/>
              <w:bottom w:val="single" w:sz="4" w:space="0" w:color="auto"/>
              <w:right w:val="nil"/>
            </w:tcBorders>
          </w:tcPr>
          <w:p w:rsidR="00E12A33" w:rsidRPr="00D73643" w:rsidRDefault="00E12A3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6"/>
            <w:tcBorders>
              <w:left w:val="nil"/>
              <w:bottom w:val="single" w:sz="4" w:space="0" w:color="auto"/>
              <w:right w:val="single" w:sz="12" w:space="0" w:color="auto"/>
            </w:tcBorders>
          </w:tcPr>
          <w:p w:rsidR="00E12A33" w:rsidRPr="00CF54D0" w:rsidRDefault="00E12A33"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E12A33" w:rsidRPr="00D73643" w:rsidRDefault="00E12A3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12A33" w:rsidRPr="00E13CE2" w:rsidTr="000E5008">
        <w:tc>
          <w:tcPr>
            <w:tcW w:w="964" w:type="pct"/>
            <w:gridSpan w:val="5"/>
            <w:tcBorders>
              <w:left w:val="single" w:sz="12" w:space="0" w:color="auto"/>
              <w:bottom w:val="single" w:sz="12" w:space="0" w:color="auto"/>
              <w:right w:val="nil"/>
            </w:tcBorders>
          </w:tcPr>
          <w:p w:rsidR="00E12A33" w:rsidRPr="00D73643" w:rsidRDefault="00E12A3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6"/>
            <w:tcBorders>
              <w:left w:val="nil"/>
              <w:bottom w:val="single" w:sz="12" w:space="0" w:color="auto"/>
              <w:right w:val="single" w:sz="12" w:space="0" w:color="auto"/>
            </w:tcBorders>
          </w:tcPr>
          <w:p w:rsidR="00E12A33" w:rsidRPr="00A738BF" w:rsidRDefault="00E12A3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12A33" w:rsidRPr="00E13CE2" w:rsidTr="00F545D3">
        <w:tc>
          <w:tcPr>
            <w:tcW w:w="5000" w:type="pct"/>
            <w:gridSpan w:val="11"/>
            <w:tcBorders>
              <w:left w:val="single" w:sz="12" w:space="0" w:color="auto"/>
              <w:right w:val="single" w:sz="12" w:space="0" w:color="auto"/>
            </w:tcBorders>
          </w:tcPr>
          <w:p w:rsidR="00E12A33" w:rsidRPr="00D73643" w:rsidRDefault="00E12A3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12A33" w:rsidRPr="00D73643" w:rsidRDefault="00E12A3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12A33" w:rsidRPr="00682613" w:rsidTr="00F545D3">
        <w:tc>
          <w:tcPr>
            <w:tcW w:w="5000" w:type="pct"/>
            <w:gridSpan w:val="11"/>
            <w:tcBorders>
              <w:left w:val="single" w:sz="12" w:space="0" w:color="auto"/>
              <w:bottom w:val="single" w:sz="12" w:space="0" w:color="auto"/>
              <w:right w:val="single" w:sz="12" w:space="0" w:color="auto"/>
            </w:tcBorders>
          </w:tcPr>
          <w:p w:rsidR="00E12A33" w:rsidRPr="00B66AC9" w:rsidRDefault="00E12A3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12A33" w:rsidRPr="008E00BD" w:rsidTr="00F545D3">
        <w:tc>
          <w:tcPr>
            <w:tcW w:w="5000" w:type="pct"/>
            <w:gridSpan w:val="11"/>
            <w:tcBorders>
              <w:top w:val="single" w:sz="12" w:space="0" w:color="auto"/>
              <w:left w:val="nil"/>
              <w:bottom w:val="single" w:sz="4" w:space="0" w:color="auto"/>
              <w:right w:val="nil"/>
            </w:tcBorders>
          </w:tcPr>
          <w:p w:rsidR="00E12A33" w:rsidRPr="008E00BD" w:rsidRDefault="00E12A3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12A33"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0"/>
            <w:tcBorders>
              <w:top w:val="single" w:sz="12" w:space="0" w:color="auto"/>
              <w:left w:val="single" w:sz="12" w:space="0" w:color="auto"/>
              <w:bottom w:val="single" w:sz="4" w:space="0" w:color="auto"/>
            </w:tcBorders>
          </w:tcPr>
          <w:p w:rsidR="00E12A33" w:rsidRPr="005133EA" w:rsidRDefault="00E12A33"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E12A33" w:rsidRPr="005133EA" w:rsidRDefault="00E12A33"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extent cx="404030" cy="470848"/>
                  <wp:effectExtent l="19050" t="0" r="0" b="0"/>
                  <wp:docPr id="15"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5">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E12A33"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E12A33" w:rsidRPr="00CB52FE" w:rsidRDefault="00E12A33"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E12A33" w:rsidRPr="00CB52FE" w:rsidRDefault="00E12A33"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50" w:type="pct"/>
            <w:gridSpan w:val="5"/>
            <w:tcBorders>
              <w:top w:val="single" w:sz="4" w:space="0" w:color="auto"/>
              <w:left w:val="single" w:sz="4" w:space="0" w:color="auto"/>
              <w:bottom w:val="single" w:sz="4" w:space="0" w:color="auto"/>
              <w:right w:val="single" w:sz="12" w:space="0" w:color="auto"/>
            </w:tcBorders>
          </w:tcPr>
          <w:p w:rsidR="00E12A33" w:rsidRPr="00CB52FE" w:rsidRDefault="00E12A33" w:rsidP="00CB52FE">
            <w:pPr>
              <w:rPr>
                <w:rFonts w:ascii="Arial" w:hAnsi="Arial" w:cs="Arial"/>
                <w:b/>
                <w:color w:val="000000"/>
                <w:sz w:val="20"/>
                <w:szCs w:val="32"/>
              </w:rPr>
            </w:pPr>
            <w:r>
              <w:rPr>
                <w:rFonts w:ascii="Arial" w:hAnsi="Arial" w:cs="Arial"/>
                <w:b/>
                <w:color w:val="000000"/>
                <w:sz w:val="20"/>
                <w:szCs w:val="32"/>
              </w:rPr>
              <w:t>P C C Meeting</w:t>
            </w:r>
          </w:p>
        </w:tc>
      </w:tr>
      <w:tr w:rsidR="00E12A33" w:rsidRPr="008E00BD" w:rsidTr="003C6262">
        <w:tc>
          <w:tcPr>
            <w:tcW w:w="5000" w:type="pct"/>
            <w:gridSpan w:val="11"/>
            <w:tcBorders>
              <w:top w:val="single" w:sz="12" w:space="0" w:color="auto"/>
              <w:left w:val="nil"/>
              <w:bottom w:val="nil"/>
              <w:right w:val="nil"/>
            </w:tcBorders>
          </w:tcPr>
          <w:p w:rsidR="00E12A33" w:rsidRPr="000F02CC" w:rsidRDefault="00E12A33" w:rsidP="00CB2D1B">
            <w:pPr>
              <w:jc w:val="center"/>
              <w:rPr>
                <w:rFonts w:ascii="Wingdings 2" w:hAnsi="Wingdings 2"/>
                <w:color w:val="000000"/>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p w:rsidR="00E12A33" w:rsidRPr="00B250FE" w:rsidRDefault="00E12A33" w:rsidP="00CB2D1B">
            <w:pPr>
              <w:jc w:val="center"/>
              <w:rPr>
                <w:rFonts w:ascii="Cooper Black" w:hAnsi="Cooper Black" w:cs="Arial"/>
                <w:b/>
                <w:color w:val="7F7F7F" w:themeColor="text1" w:themeTint="80"/>
                <w:sz w:val="40"/>
                <w:szCs w:val="21"/>
                <w:u w:val="single"/>
              </w:rPr>
            </w:pPr>
            <w:r>
              <w:rPr>
                <w:rFonts w:ascii="Cooper Black" w:hAnsi="Cooper Black" w:cs="Arial"/>
                <w:b/>
                <w:color w:val="7F7F7F" w:themeColor="text1" w:themeTint="80"/>
                <w:sz w:val="40"/>
                <w:szCs w:val="21"/>
                <w:u w:val="single"/>
              </w:rPr>
              <w:t xml:space="preserve">A VERY </w:t>
            </w:r>
            <w:r w:rsidRPr="00B250FE">
              <w:rPr>
                <w:rFonts w:ascii="Cooper Black" w:hAnsi="Cooper Black" w:cs="Arial"/>
                <w:b/>
                <w:color w:val="7F7F7F" w:themeColor="text1" w:themeTint="80"/>
                <w:sz w:val="40"/>
                <w:szCs w:val="21"/>
                <w:u w:val="single"/>
              </w:rPr>
              <w:t>IMPORTANT NOTICE</w:t>
            </w:r>
            <w:r>
              <w:rPr>
                <w:rFonts w:ascii="Cooper Black" w:hAnsi="Cooper Black" w:cs="Arial"/>
                <w:b/>
                <w:color w:val="7F7F7F" w:themeColor="text1" w:themeTint="80"/>
                <w:sz w:val="40"/>
                <w:szCs w:val="21"/>
                <w:u w:val="single"/>
              </w:rPr>
              <w:t>!</w:t>
            </w:r>
          </w:p>
          <w:p w:rsidR="00E12A33" w:rsidRPr="00B250FE" w:rsidRDefault="00E12A33" w:rsidP="00203E31">
            <w:pPr>
              <w:rPr>
                <w:rFonts w:ascii="Arial" w:hAnsi="Arial" w:cs="Arial"/>
                <w:color w:val="000000" w:themeColor="text1"/>
                <w:sz w:val="22"/>
                <w:szCs w:val="21"/>
              </w:rPr>
            </w:pPr>
            <w:r>
              <w:rPr>
                <w:rFonts w:ascii="Arial" w:hAnsi="Arial" w:cs="Arial"/>
                <w:color w:val="000000" w:themeColor="text1"/>
                <w:sz w:val="22"/>
                <w:szCs w:val="21"/>
              </w:rPr>
              <w:t>This year, the church’s Electoral Roll has to be completely revised.  Now is the time to complete a new form (available in the vestibule).  Full details of who may be on the Roll are on the forms themselves but briefly you may apply to be on the Roll if you a) are baptised and aged 16 by 6</w:t>
            </w:r>
            <w:r w:rsidRPr="00B250FE">
              <w:rPr>
                <w:rFonts w:ascii="Arial" w:hAnsi="Arial" w:cs="Arial"/>
                <w:color w:val="000000" w:themeColor="text1"/>
                <w:sz w:val="22"/>
                <w:szCs w:val="21"/>
                <w:vertAlign w:val="superscript"/>
              </w:rPr>
              <w:t>th</w:t>
            </w:r>
            <w:r>
              <w:rPr>
                <w:rFonts w:ascii="Arial" w:hAnsi="Arial" w:cs="Arial"/>
                <w:color w:val="000000" w:themeColor="text1"/>
                <w:sz w:val="22"/>
                <w:szCs w:val="21"/>
              </w:rPr>
              <w:t xml:space="preserve"> April 2025; </w:t>
            </w:r>
            <w:r w:rsidRPr="00EC3EC1">
              <w:rPr>
                <w:rFonts w:ascii="Arial" w:hAnsi="Arial" w:cs="Arial"/>
                <w:color w:val="000000" w:themeColor="text1"/>
                <w:sz w:val="22"/>
                <w:szCs w:val="21"/>
                <w:u w:val="single"/>
              </w:rPr>
              <w:t>and</w:t>
            </w:r>
            <w:r>
              <w:rPr>
                <w:rFonts w:ascii="Arial" w:hAnsi="Arial" w:cs="Arial"/>
                <w:color w:val="000000" w:themeColor="text1"/>
                <w:sz w:val="22"/>
                <w:szCs w:val="21"/>
              </w:rPr>
              <w:t xml:space="preserve"> b) live within the parish </w:t>
            </w:r>
            <w:r w:rsidRPr="000F02CC">
              <w:rPr>
                <w:rFonts w:ascii="Arial" w:hAnsi="Arial" w:cs="Arial"/>
                <w:color w:val="000000" w:themeColor="text1"/>
                <w:sz w:val="22"/>
                <w:szCs w:val="21"/>
                <w:u w:val="single"/>
              </w:rPr>
              <w:t>or</w:t>
            </w:r>
            <w:r>
              <w:rPr>
                <w:rFonts w:ascii="Arial" w:hAnsi="Arial" w:cs="Arial"/>
                <w:color w:val="000000" w:themeColor="text1"/>
                <w:sz w:val="22"/>
                <w:szCs w:val="21"/>
              </w:rPr>
              <w:t xml:space="preserve"> live outside the parish but habitually worship at St Aidan’s. Please hand the completed form to Doreen McIntosh, the Electoral Roll Officer. Don’t delay – do it today! </w:t>
            </w:r>
            <w:r>
              <w:rPr>
                <w:rFonts w:ascii="Arial" w:hAnsi="Arial" w:cs="Arial"/>
                <w:color w:val="000000" w:themeColor="text1"/>
                <w:sz w:val="22"/>
                <w:szCs w:val="21"/>
              </w:rPr>
              <w:br/>
              <w:t xml:space="preserve">If you have any queries, please speak to, Doreen or </w:t>
            </w:r>
            <w:proofErr w:type="gramStart"/>
            <w:r>
              <w:rPr>
                <w:rFonts w:ascii="Arial" w:hAnsi="Arial" w:cs="Arial"/>
                <w:color w:val="000000" w:themeColor="text1"/>
                <w:sz w:val="22"/>
                <w:szCs w:val="21"/>
              </w:rPr>
              <w:t>the  PCC</w:t>
            </w:r>
            <w:proofErr w:type="gramEnd"/>
            <w:r>
              <w:rPr>
                <w:rFonts w:ascii="Arial" w:hAnsi="Arial" w:cs="Arial"/>
                <w:color w:val="000000" w:themeColor="text1"/>
                <w:sz w:val="22"/>
                <w:szCs w:val="21"/>
              </w:rPr>
              <w:t xml:space="preserve"> Secretary, Mike Welch.</w:t>
            </w:r>
          </w:p>
          <w:p w:rsidR="00E12A33" w:rsidRPr="00666384" w:rsidRDefault="00E12A33" w:rsidP="00666384">
            <w:pPr>
              <w:jc w:val="center"/>
              <w:rPr>
                <w:rFonts w:ascii="Cuckoo" w:hAnsi="Cuckoo"/>
                <w:color w:val="000000"/>
                <w:sz w:val="18"/>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tc>
      </w:tr>
      <w:tr w:rsidR="00E12A33" w:rsidRPr="00B01C43" w:rsidTr="00F95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0" w:type="pct"/>
            <w:gridSpan w:val="7"/>
          </w:tcPr>
          <w:p w:rsidR="00E12A33" w:rsidRPr="009D3AC3" w:rsidRDefault="00F95A28" w:rsidP="00ED425A">
            <w:pPr>
              <w:spacing w:after="40"/>
              <w:jc w:val="center"/>
              <w:rPr>
                <w:rFonts w:ascii="Showcard Gothic" w:hAnsi="Showcard Gothic" w:cs="Arial"/>
                <w:b/>
                <w:i/>
                <w:noProof/>
                <w:color w:val="000000" w:themeColor="text1"/>
                <w:sz w:val="32"/>
                <w:szCs w:val="20"/>
              </w:rPr>
            </w:pPr>
            <w:r w:rsidRPr="00F95A28">
              <w:rPr>
                <w:rFonts w:ascii="Showcard Gothic" w:hAnsi="Showcard Gothic" w:cs="Arial"/>
                <w:b/>
                <w:i/>
                <w:noProof/>
                <w:color w:val="000000" w:themeColor="text1"/>
                <w:sz w:val="32"/>
                <w:szCs w:val="20"/>
              </w:rPr>
              <w:drawing>
                <wp:inline distT="0" distB="0" distL="0" distR="0">
                  <wp:extent cx="1147834" cy="1160060"/>
                  <wp:effectExtent l="19050" t="0" r="0" b="0"/>
                  <wp:docPr id="20"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6">
                            <a:grayscl/>
                          </a:blip>
                          <a:srcRect/>
                          <a:stretch>
                            <a:fillRect/>
                          </a:stretch>
                        </pic:blipFill>
                        <pic:spPr bwMode="auto">
                          <a:xfrm>
                            <a:off x="0" y="0"/>
                            <a:ext cx="1149016" cy="1161255"/>
                          </a:xfrm>
                          <a:prstGeom prst="rect">
                            <a:avLst/>
                          </a:prstGeom>
                          <a:noFill/>
                          <a:ln w="9525">
                            <a:noFill/>
                            <a:miter lim="800000"/>
                            <a:headEnd/>
                            <a:tailEnd/>
                          </a:ln>
                        </pic:spPr>
                      </pic:pic>
                    </a:graphicData>
                  </a:graphic>
                </wp:inline>
              </w:drawing>
            </w:r>
          </w:p>
        </w:tc>
        <w:tc>
          <w:tcPr>
            <w:tcW w:w="3660" w:type="pct"/>
            <w:gridSpan w:val="4"/>
          </w:tcPr>
          <w:p w:rsidR="000E0163" w:rsidRPr="000E0163" w:rsidRDefault="000E0163" w:rsidP="000C6D0C">
            <w:pPr>
              <w:spacing w:after="40"/>
              <w:jc w:val="center"/>
              <w:rPr>
                <w:rFonts w:ascii="Showcard Gothic" w:hAnsi="Showcard Gothic" w:cs="Arial"/>
                <w:i/>
                <w:noProof/>
                <w:sz w:val="16"/>
                <w:szCs w:val="20"/>
              </w:rPr>
            </w:pPr>
          </w:p>
          <w:p w:rsidR="00E12A33" w:rsidRPr="002F2D6C" w:rsidRDefault="00E12A33" w:rsidP="000C6D0C">
            <w:pPr>
              <w:spacing w:after="40"/>
              <w:jc w:val="center"/>
              <w:rPr>
                <w:rFonts w:ascii="Showcard Gothic" w:hAnsi="Showcard Gothic" w:cs="Arial"/>
                <w:i/>
                <w:noProof/>
                <w:sz w:val="32"/>
                <w:szCs w:val="20"/>
              </w:rPr>
            </w:pPr>
            <w:r>
              <w:rPr>
                <w:rFonts w:ascii="Showcard Gothic" w:hAnsi="Showcard Gothic" w:cs="Arial"/>
                <w:i/>
                <w:noProof/>
                <w:sz w:val="32"/>
                <w:szCs w:val="20"/>
              </w:rPr>
              <w:t xml:space="preserve">Please stay for refreshments </w:t>
            </w:r>
            <w:r w:rsidRPr="002F2D6C">
              <w:rPr>
                <w:rFonts w:ascii="Showcard Gothic" w:hAnsi="Showcard Gothic" w:cs="Arial"/>
                <w:i/>
                <w:noProof/>
                <w:sz w:val="32"/>
                <w:szCs w:val="20"/>
              </w:rPr>
              <w:t xml:space="preserve"> available after Sunday morning’s service.</w:t>
            </w:r>
          </w:p>
        </w:tc>
      </w:tr>
      <w:tr w:rsidR="00E12A33" w:rsidRPr="00B01C43" w:rsidTr="003C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E12A33" w:rsidRPr="00666384" w:rsidRDefault="00E12A33"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63503C" w:rsidRDefault="005F38C6" w:rsidP="00897309">
            <w:pPr>
              <w:rPr>
                <w:rFonts w:ascii="Cooper Black" w:hAnsi="Cooper Black" w:cs="Arial"/>
                <w:b/>
                <w:bCs/>
                <w:color w:val="FF0000"/>
                <w:sz w:val="12"/>
                <w:szCs w:val="26"/>
                <w:shd w:val="clear" w:color="auto" w:fill="FFFFFF"/>
              </w:rPr>
            </w:pPr>
          </w:p>
          <w:p w:rsidR="001E7B9D" w:rsidRPr="0063503C" w:rsidRDefault="001E7B9D" w:rsidP="00093790">
            <w:pPr>
              <w:jc w:val="center"/>
              <w:rPr>
                <w:rFonts w:ascii="Cooper Black" w:hAnsi="Cooper Black" w:cs="Arial"/>
                <w:b/>
                <w:bCs/>
                <w:color w:val="FF0000"/>
                <w:sz w:val="32"/>
                <w:szCs w:val="26"/>
                <w:u w:val="single"/>
                <w:shd w:val="clear" w:color="auto" w:fill="FFFFFF"/>
              </w:rPr>
            </w:pPr>
            <w:r w:rsidRPr="0063503C">
              <w:rPr>
                <w:rFonts w:ascii="Cooper Black" w:hAnsi="Cooper Black" w:cs="Arial"/>
                <w:b/>
                <w:bCs/>
                <w:color w:val="FF0000"/>
                <w:sz w:val="32"/>
                <w:szCs w:val="26"/>
                <w:u w:val="single"/>
                <w:shd w:val="clear" w:color="auto" w:fill="FFFFFF"/>
              </w:rPr>
              <w:t>From the Vicar</w:t>
            </w:r>
          </w:p>
          <w:p w:rsidR="00EE2B32" w:rsidRPr="0063503C" w:rsidRDefault="00EE2B32" w:rsidP="00093790">
            <w:pPr>
              <w:jc w:val="center"/>
              <w:rPr>
                <w:rFonts w:ascii="Arial" w:hAnsi="Arial" w:cs="Arial"/>
                <w:b/>
                <w:bCs/>
                <w:color w:val="FF0000"/>
                <w:sz w:val="16"/>
                <w:szCs w:val="23"/>
                <w:u w:val="single"/>
                <w:shd w:val="clear" w:color="auto" w:fill="FFFFFF"/>
              </w:rPr>
            </w:pPr>
          </w:p>
          <w:p w:rsidR="00D005FB" w:rsidRPr="00D005FB" w:rsidRDefault="00D005FB" w:rsidP="00D005FB">
            <w:pPr>
              <w:rPr>
                <w:rFonts w:ascii="Arial" w:hAnsi="Arial" w:cs="Arial"/>
                <w:sz w:val="20"/>
              </w:rPr>
            </w:pPr>
            <w:r w:rsidRPr="00D005FB">
              <w:rPr>
                <w:rFonts w:ascii="Arial" w:hAnsi="Arial" w:cs="Arial"/>
                <w:sz w:val="20"/>
              </w:rPr>
              <w:t>Welcome to our worship today, which includes Sunday School.</w:t>
            </w:r>
          </w:p>
          <w:p w:rsidR="00D005FB" w:rsidRPr="00D005FB" w:rsidRDefault="00D005FB" w:rsidP="00D005FB">
            <w:pPr>
              <w:rPr>
                <w:rFonts w:ascii="Arial" w:hAnsi="Arial" w:cs="Arial"/>
                <w:sz w:val="8"/>
                <w:szCs w:val="8"/>
              </w:rPr>
            </w:pPr>
          </w:p>
          <w:p w:rsidR="00D005FB" w:rsidRPr="00D005FB" w:rsidRDefault="00D005FB" w:rsidP="00D005FB">
            <w:pPr>
              <w:rPr>
                <w:rFonts w:ascii="Arial" w:hAnsi="Arial" w:cs="Arial"/>
                <w:b/>
                <w:i/>
                <w:sz w:val="20"/>
                <w:u w:val="single"/>
              </w:rPr>
            </w:pPr>
            <w:r w:rsidRPr="00D005FB">
              <w:rPr>
                <w:rFonts w:ascii="Arial" w:hAnsi="Arial" w:cs="Arial"/>
                <w:b/>
                <w:i/>
                <w:sz w:val="20"/>
                <w:u w:val="single"/>
              </w:rPr>
              <w:t>‘...from now on you will be catching people’</w:t>
            </w:r>
          </w:p>
          <w:p w:rsidR="00D005FB" w:rsidRPr="00D005FB" w:rsidRDefault="00D005FB" w:rsidP="00D005FB">
            <w:pPr>
              <w:rPr>
                <w:rFonts w:ascii="Arial" w:hAnsi="Arial" w:cs="Arial"/>
                <w:i/>
                <w:sz w:val="8"/>
                <w:szCs w:val="8"/>
                <w:u w:val="single"/>
              </w:rPr>
            </w:pPr>
          </w:p>
          <w:p w:rsidR="00D005FB" w:rsidRPr="00D005FB" w:rsidRDefault="00D005FB" w:rsidP="00D005FB">
            <w:pPr>
              <w:rPr>
                <w:rFonts w:ascii="Arial" w:hAnsi="Arial" w:cs="Arial"/>
                <w:sz w:val="20"/>
              </w:rPr>
            </w:pPr>
            <w:r w:rsidRPr="00D005FB">
              <w:rPr>
                <w:rFonts w:ascii="Arial" w:hAnsi="Arial" w:cs="Arial"/>
                <w:sz w:val="20"/>
              </w:rPr>
              <w:t xml:space="preserve">It is amazing how the calendar of readings in church (called a Lectionary, from the Latin </w:t>
            </w:r>
            <w:proofErr w:type="spellStart"/>
            <w:r w:rsidRPr="00D005FB">
              <w:rPr>
                <w:rFonts w:ascii="Arial" w:hAnsi="Arial" w:cs="Arial"/>
                <w:i/>
                <w:sz w:val="20"/>
              </w:rPr>
              <w:t>Lectio</w:t>
            </w:r>
            <w:proofErr w:type="spellEnd"/>
            <w:r>
              <w:rPr>
                <w:rFonts w:ascii="Arial" w:hAnsi="Arial" w:cs="Arial"/>
                <w:i/>
                <w:sz w:val="20"/>
              </w:rPr>
              <w:t xml:space="preserve"> </w:t>
            </w:r>
            <w:r w:rsidRPr="00D005FB">
              <w:rPr>
                <w:rFonts w:ascii="Arial" w:hAnsi="Arial" w:cs="Arial"/>
                <w:sz w:val="20"/>
              </w:rPr>
              <w:t>-</w:t>
            </w:r>
            <w:r>
              <w:rPr>
                <w:rFonts w:ascii="Arial" w:hAnsi="Arial" w:cs="Arial"/>
                <w:sz w:val="20"/>
              </w:rPr>
              <w:t xml:space="preserve"> </w:t>
            </w:r>
            <w:bookmarkStart w:id="0" w:name="_GoBack"/>
            <w:bookmarkEnd w:id="0"/>
            <w:r w:rsidRPr="00D005FB">
              <w:rPr>
                <w:rFonts w:ascii="Arial" w:hAnsi="Arial" w:cs="Arial"/>
                <w:sz w:val="20"/>
              </w:rPr>
              <w:t>’to read’) takes great leaps through the life of Jesus. The ‘hop’ from the birth of Jesus at Christmas and the visit of the Wise men at Epiphany is one of the most logical and shortest movements forward. Next, as at last week’s Candlemas service, we heard about Jesus being ‘presented’ at the Temple as a very young child; again, fair enough. But today’s reading takes a cosmic leap ahead to the thirty year-old Jesus, who is on the shore of Lake Galilee, calling the first of his disciples. These leaps may be something of a jolt, but it’s important to remember that the readings in church across the year don’t seek to tell the chronological story of Jesus, but instead to pick up themes for us to contemplate, pray about and live by.</w:t>
            </w:r>
          </w:p>
          <w:p w:rsidR="00D005FB" w:rsidRPr="00D005FB" w:rsidRDefault="00D005FB" w:rsidP="00D005FB">
            <w:pPr>
              <w:rPr>
                <w:rFonts w:ascii="Arial" w:hAnsi="Arial" w:cs="Arial"/>
                <w:sz w:val="8"/>
                <w:szCs w:val="8"/>
              </w:rPr>
            </w:pPr>
          </w:p>
          <w:p w:rsidR="00D005FB" w:rsidRPr="00D005FB" w:rsidRDefault="00D005FB" w:rsidP="00D005FB">
            <w:pPr>
              <w:rPr>
                <w:rFonts w:ascii="Arial" w:hAnsi="Arial" w:cs="Arial"/>
                <w:sz w:val="20"/>
              </w:rPr>
            </w:pPr>
            <w:r w:rsidRPr="00D005FB">
              <w:rPr>
                <w:rFonts w:ascii="Arial" w:hAnsi="Arial" w:cs="Arial"/>
                <w:sz w:val="20"/>
              </w:rPr>
              <w:t>In this week’s well-known scene, Jesus encourages Peter and the others to row their fishing boat further out. Grumbling, they agree and are astonished at the catch of fish which is so great, the nets are tearing. Jesus then tells them, ‘from now on, you will be catching people.’ It’s a bit of an odd phrase really. I think we know what Jesus means here-people will be gathered by the disciples to become followers of Jesus, but the imagery of ‘catching’ strikes a somewhat discordant note; a sense of being unwittingly trapped in a net! The key thing about the Christian life, though, is that it always rests on choice-nobody should be compelled, trapped or tricked into becoming Christian. The disaster of the mediaeval Crusades, in which European armies sought to ‘win back’ the Holy Land from Islam resulted in much blood letting on all sides and was a decidedly cynical and ill-conceived idea. Instead, we should contemplate how, in our own culture and wider world, we can gather God’s people. Like Peter, we can often toil away at this and nothing seems to work (he complains to Jesus that they have been fishing ‘all night’ and have caught nothing), but this is usually because we have tried to do it on our own strength: if we get out of the way of the Holy Spirit, and instead work with it, we do then seem to see things happening. So I pray that as the year unfolds we will do our best to enable the Spirit to do its thing so that more people can know Jesus.</w:t>
            </w:r>
          </w:p>
          <w:p w:rsidR="00D005FB" w:rsidRPr="00D005FB" w:rsidRDefault="00D005FB" w:rsidP="00D005FB">
            <w:pPr>
              <w:rPr>
                <w:rFonts w:ascii="Arial" w:hAnsi="Arial" w:cs="Arial"/>
                <w:b/>
                <w:sz w:val="8"/>
                <w:szCs w:val="8"/>
              </w:rPr>
            </w:pPr>
          </w:p>
          <w:p w:rsidR="00D005FB" w:rsidRPr="00D005FB" w:rsidRDefault="00D005FB" w:rsidP="00D005FB">
            <w:pPr>
              <w:rPr>
                <w:rFonts w:ascii="Arial" w:hAnsi="Arial" w:cs="Arial"/>
                <w:b/>
                <w:i/>
                <w:sz w:val="20"/>
                <w:u w:val="single"/>
              </w:rPr>
            </w:pPr>
            <w:r w:rsidRPr="00D005FB">
              <w:rPr>
                <w:rFonts w:ascii="Arial" w:hAnsi="Arial" w:cs="Arial"/>
                <w:b/>
                <w:i/>
                <w:sz w:val="20"/>
                <w:u w:val="single"/>
              </w:rPr>
              <w:t xml:space="preserve">Contact details for </w:t>
            </w:r>
            <w:proofErr w:type="spellStart"/>
            <w:r w:rsidRPr="00D005FB">
              <w:rPr>
                <w:rFonts w:ascii="Arial" w:hAnsi="Arial" w:cs="Arial"/>
                <w:b/>
                <w:i/>
                <w:sz w:val="20"/>
                <w:u w:val="single"/>
              </w:rPr>
              <w:t>Rev’d</w:t>
            </w:r>
            <w:proofErr w:type="spellEnd"/>
            <w:r w:rsidRPr="00D005FB">
              <w:rPr>
                <w:rFonts w:ascii="Arial" w:hAnsi="Arial" w:cs="Arial"/>
                <w:b/>
                <w:i/>
                <w:sz w:val="20"/>
                <w:u w:val="single"/>
              </w:rPr>
              <w:t xml:space="preserve"> Richard Martin</w:t>
            </w:r>
          </w:p>
          <w:p w:rsidR="00D005FB" w:rsidRPr="00D005FB" w:rsidRDefault="00D005FB" w:rsidP="00D005FB">
            <w:pPr>
              <w:rPr>
                <w:rFonts w:ascii="Arial" w:hAnsi="Arial" w:cs="Arial"/>
                <w:color w:val="222222"/>
                <w:sz w:val="20"/>
                <w:highlight w:val="white"/>
              </w:rPr>
            </w:pPr>
            <w:r w:rsidRPr="00D005FB">
              <w:rPr>
                <w:rFonts w:ascii="Arial" w:hAnsi="Arial" w:cs="Arial"/>
                <w:sz w:val="20"/>
              </w:rPr>
              <w:t xml:space="preserve">Some of you will fondly remember one of our former curates, Richard. St Aidan’s is close to his heart and he is now retired and soon to be resident in Bromley. For those who may wish to contact him, his details are: </w:t>
            </w:r>
            <w:r w:rsidRPr="00D005FB">
              <w:rPr>
                <w:rFonts w:ascii="Arial" w:hAnsi="Arial" w:cs="Arial"/>
                <w:color w:val="222222"/>
                <w:sz w:val="20"/>
                <w:highlight w:val="white"/>
              </w:rPr>
              <w:t xml:space="preserve">Flat 29, Bromley College, </w:t>
            </w:r>
            <w:proofErr w:type="gramStart"/>
            <w:r w:rsidRPr="00D005FB">
              <w:rPr>
                <w:rFonts w:ascii="Arial" w:hAnsi="Arial" w:cs="Arial"/>
                <w:color w:val="222222"/>
                <w:sz w:val="20"/>
                <w:highlight w:val="white"/>
              </w:rPr>
              <w:t>London</w:t>
            </w:r>
            <w:proofErr w:type="gramEnd"/>
            <w:r w:rsidRPr="00D005FB">
              <w:rPr>
                <w:rFonts w:ascii="Arial" w:hAnsi="Arial" w:cs="Arial"/>
                <w:color w:val="222222"/>
                <w:sz w:val="20"/>
                <w:highlight w:val="white"/>
              </w:rPr>
              <w:t xml:space="preserve"> Road, Bromley BR1 1PE. Landline is not sorted yet but his mobile is 07748 445804 and </w:t>
            </w:r>
            <w:r w:rsidRPr="00D005FB">
              <w:rPr>
                <w:rFonts w:ascii="Arial" w:hAnsi="Arial" w:cs="Arial"/>
                <w:color w:val="000000" w:themeColor="text1"/>
                <w:sz w:val="20"/>
                <w:highlight w:val="white"/>
              </w:rPr>
              <w:t xml:space="preserve">email </w:t>
            </w:r>
            <w:hyperlink r:id="rId17" w:history="1">
              <w:r w:rsidRPr="00D005FB">
                <w:rPr>
                  <w:rStyle w:val="Hyperlink"/>
                  <w:rFonts w:ascii="Arial" w:hAnsi="Arial" w:cs="Arial"/>
                  <w:color w:val="000000" w:themeColor="text1"/>
                  <w:sz w:val="20"/>
                  <w:highlight w:val="white"/>
                </w:rPr>
                <w:t>revramartin@btinternet.com</w:t>
              </w:r>
            </w:hyperlink>
          </w:p>
          <w:p w:rsidR="00D005FB" w:rsidRPr="00D005FB" w:rsidRDefault="00D005FB" w:rsidP="00D005FB">
            <w:pPr>
              <w:rPr>
                <w:rFonts w:ascii="Arial" w:hAnsi="Arial" w:cs="Arial"/>
                <w:color w:val="222222"/>
                <w:sz w:val="8"/>
                <w:szCs w:val="8"/>
                <w:highlight w:val="white"/>
              </w:rPr>
            </w:pPr>
          </w:p>
          <w:p w:rsidR="00D005FB" w:rsidRPr="00D005FB" w:rsidRDefault="00D005FB" w:rsidP="00D005FB">
            <w:pPr>
              <w:rPr>
                <w:rFonts w:ascii="Arial" w:hAnsi="Arial" w:cs="Arial"/>
                <w:i/>
                <w:color w:val="222222"/>
                <w:sz w:val="20"/>
                <w:highlight w:val="white"/>
              </w:rPr>
            </w:pPr>
            <w:r w:rsidRPr="00D005FB">
              <w:rPr>
                <w:rFonts w:ascii="Arial" w:hAnsi="Arial" w:cs="Arial"/>
                <w:i/>
                <w:color w:val="222222"/>
                <w:sz w:val="20"/>
                <w:highlight w:val="white"/>
              </w:rPr>
              <w:t>Blessings,</w:t>
            </w:r>
            <w:r>
              <w:rPr>
                <w:rFonts w:ascii="Arial" w:hAnsi="Arial" w:cs="Arial"/>
                <w:i/>
                <w:color w:val="222222"/>
                <w:sz w:val="20"/>
                <w:highlight w:val="white"/>
              </w:rPr>
              <w:t xml:space="preserve">    </w:t>
            </w:r>
            <w:r w:rsidRPr="00D005FB">
              <w:rPr>
                <w:rFonts w:ascii="Arial" w:hAnsi="Arial" w:cs="Arial"/>
                <w:i/>
                <w:color w:val="222222"/>
                <w:sz w:val="20"/>
                <w:highlight w:val="white"/>
              </w:rPr>
              <w:t xml:space="preserve"> Fr Michael</w:t>
            </w:r>
          </w:p>
          <w:p w:rsidR="002E06B7" w:rsidRPr="0063503C" w:rsidRDefault="002E06B7" w:rsidP="002E06B7">
            <w:pPr>
              <w:rPr>
                <w:rFonts w:ascii="Arial" w:hAnsi="Arial" w:cs="Arial"/>
                <w:i/>
                <w:color w:val="FF0000"/>
                <w:sz w:val="10"/>
                <w:szCs w:val="21"/>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uckoo">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hyperlink" Target="mailto:revramartin@btinternet.com" TargetMode="Externa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B007-1F94-420B-8483-78FA04EE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1482</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2006-12-19T18:09:00Z</cp:lastPrinted>
  <dcterms:created xsi:type="dcterms:W3CDTF">2025-02-04T15:50:00Z</dcterms:created>
  <dcterms:modified xsi:type="dcterms:W3CDTF">2025-02-05T08:57:00Z</dcterms:modified>
</cp:coreProperties>
</file>